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EE" w:rsidRDefault="00AA48EE">
      <w:pPr>
        <w:pStyle w:val="ConsPlusTitle"/>
        <w:jc w:val="center"/>
      </w:pPr>
      <w:bookmarkStart w:id="0" w:name="P47"/>
      <w:bookmarkEnd w:id="0"/>
      <w:r>
        <w:t>ИНСТРУКЦИЯ ПО ОТЗЫВУ (АННУЛИРОВАНИЮ) НАЛОГОВЫХ ДЕКЛАРАЦИЙ ПО НАЛОГУ НА ДОБАВЛЕННУЮ СТОИМОСТЬ И НАЛОГУ НА ПРИБЫЛЬ ОРГАНИЗАЦИЙ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>На основании письма ФНС России от 11.11.2016 N 15-3-03/466@ в версии ПК "СЭОД" 2.7.180.11 от 18.05.2018 г. выполнена доработка программного комплекса в части: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- перевода налоговых деклараций по НДС и налогу на прибыль организаций в "Реестр деклараций ЮЛ, не подлежащих обработке" или "Реестр деклараций ФЛ, не подлежащих обработке" в соответствии со справочником кодов, характеризующих основания для перевода налоговых деклараций;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 xml:space="preserve">- формирования и направления налоговым органом уведомления о признании налоговой декларации недействительной (далее - Уведомление), в формате </w:t>
      </w:r>
      <w:proofErr w:type="spellStart"/>
      <w:r>
        <w:t>xml</w:t>
      </w:r>
      <w:proofErr w:type="spellEnd"/>
      <w:r>
        <w:t xml:space="preserve"> или на бумажном носителе в случае перевода налоговых деклараций по НДС и налогу на прибыль организаций в "Реестр деклараций ЮЛ, не подлежащих обработке" или "Реестр деклараций ФЛ, не подлежащих обработке".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Отзыву (аннулированию) подлежат актуальные налоговые декларации, у которых отсутствует дата окончания камеральной налоговой проверки. При этом</w:t>
      </w:r>
      <w:proofErr w:type="gramStart"/>
      <w:r>
        <w:t>,</w:t>
      </w:r>
      <w:proofErr w:type="gramEnd"/>
      <w:r>
        <w:t xml:space="preserve"> только налоговые декларации по налогу на прибыль организаций, представленные за налоговый период - год, могут быть отозваны (аннулированы).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Перед тем как приступить к процедуре отзыва (аннулирования) налоговых деклараций необходимо получить от вышестоящего налогового органа официальное разрешение в виде докладной (служебной) записки.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Для перевода налоговых деклараций по НДС и налогу на прибыль организаций в "Реестр деклараций ЮЛ, не подлежащих обработке" или "Реестр деклараций ФЛ, не подлежащих обработке" необходимо перейти по следующему пути в дереве документов ПК "СЭОД": Ввод и обработка налоговых документов/Документы с начислениями/Документы налогоплательщиков ЮЛ/Налоговые декларации ЮЛ/ветка "Отзыв (аннулирование) деклараций ЮЛ (НДС, прибыль)".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110"/>
        </w:rPr>
        <w:pict>
          <v:shape id="_x0000_i1025" style="width:436.5pt;height:122.25pt" coordsize="" o:spt="100" adj="0,,0" path="" filled="f" stroked="f">
            <v:stroke joinstyle="miter"/>
            <v:imagedata r:id="rId4" o:title="base_1_302822_32768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1. Отзыв (аннулирование) деклараций ЮЛ</w:t>
      </w:r>
    </w:p>
    <w:p w:rsidR="00AA48EE" w:rsidRDefault="00AA48EE">
      <w:pPr>
        <w:pStyle w:val="ConsPlusNormal"/>
        <w:jc w:val="center"/>
      </w:pPr>
      <w:r>
        <w:t>(НДС, прибыль)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>В данной ветке предусмотрены следующие режимы: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97"/>
        </w:rPr>
        <w:lastRenderedPageBreak/>
        <w:pict>
          <v:shape id="_x0000_i1026" style="width:438.75pt;height:108.75pt" coordsize="" o:spt="100" adj="0,,0" path="" filled="f" stroked="f">
            <v:stroke joinstyle="miter"/>
            <v:imagedata r:id="rId5" o:title="base_1_302822_32769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2. Режимы в окне "Отзыв (аннулирование) деклараций</w:t>
      </w:r>
    </w:p>
    <w:p w:rsidR="00AA48EE" w:rsidRDefault="00AA48EE">
      <w:pPr>
        <w:pStyle w:val="ConsPlusNormal"/>
        <w:jc w:val="center"/>
      </w:pPr>
      <w:r>
        <w:t>ЮЛ (НДС, прибыль)"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Title"/>
        <w:ind w:firstLine="540"/>
        <w:jc w:val="both"/>
        <w:outlineLvl w:val="1"/>
      </w:pPr>
      <w:r>
        <w:t>1. Режим "Сведения об отзыве (аннулировании) НДС и прибыли"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 xml:space="preserve">Данный режим предназначен для просмотра и </w:t>
      </w:r>
      <w:proofErr w:type="gramStart"/>
      <w:r>
        <w:t>изменения</w:t>
      </w:r>
      <w:proofErr w:type="gramEnd"/>
      <w:r>
        <w:t xml:space="preserve"> ранее введенных данных о документе - основании для перевода налоговой декларации, а также сведений о докладной (служебной) записке, вынесенной вышестоящим налоговым органом.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98"/>
        </w:rPr>
        <w:pict>
          <v:shape id="_x0000_i1027" style="width:467.25pt;height:108.75pt" coordsize="" o:spt="100" adj="0,,0" path="" filled="f" stroked="f">
            <v:stroke joinstyle="miter"/>
            <v:imagedata r:id="rId6" o:title="base_1_302822_32770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3. Режим "Сведения об отзыве (аннулировании)</w:t>
      </w:r>
    </w:p>
    <w:p w:rsidR="00AA48EE" w:rsidRDefault="00AA48EE">
      <w:pPr>
        <w:pStyle w:val="ConsPlusNormal"/>
        <w:jc w:val="center"/>
      </w:pPr>
      <w:r>
        <w:t>НДС и прибыли"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Title"/>
        <w:ind w:firstLine="540"/>
        <w:jc w:val="both"/>
        <w:outlineLvl w:val="1"/>
      </w:pPr>
      <w:bookmarkStart w:id="1" w:name="P78"/>
      <w:bookmarkEnd w:id="1"/>
      <w:r>
        <w:t>2. Режим "Добавить (изменить) основание для перевода декларации"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Данный режим предназначен для добавления основания для перевода налоговой декларации из предусмотренного программным комплексом перечня или изменения уже указанного основания.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117"/>
        </w:rPr>
        <w:pict>
          <v:shape id="_x0000_i1028" style="width:381pt;height:128.25pt" coordsize="" o:spt="100" adj="0,,0" path="" filled="f" stroked="f">
            <v:stroke joinstyle="miter"/>
            <v:imagedata r:id="rId7" o:title="base_1_302822_32771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4. Режим "Добавить (изменить) основание</w:t>
      </w:r>
    </w:p>
    <w:p w:rsidR="00AA48EE" w:rsidRDefault="00AA48EE">
      <w:pPr>
        <w:pStyle w:val="ConsPlusNormal"/>
        <w:jc w:val="center"/>
      </w:pPr>
      <w:r>
        <w:t>для перевода декларации"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>Основание для перевода налоговой декларации выбирается из справочника "FN1447 - Справочник причин повторного ввода деклараций - SYS". При этом</w:t>
      </w:r>
      <w:proofErr w:type="gramStart"/>
      <w:r>
        <w:t>,</w:t>
      </w:r>
      <w:proofErr w:type="gramEnd"/>
      <w:r>
        <w:t xml:space="preserve"> предоставлена возможность выбора только одного основания из предусмотренного перечня.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Перечень оснований для перевода налоговых деклараций является закрытым:</w:t>
      </w:r>
    </w:p>
    <w:p w:rsidR="00AA48EE" w:rsidRDefault="00AA4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8164"/>
      </w:tblGrid>
      <w:tr w:rsidR="00AA48EE">
        <w:tc>
          <w:tcPr>
            <w:tcW w:w="907" w:type="dxa"/>
          </w:tcPr>
          <w:p w:rsidR="00AA48EE" w:rsidRDefault="00AA48E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64" w:type="dxa"/>
          </w:tcPr>
          <w:p w:rsidR="00AA48EE" w:rsidRDefault="00AA48EE">
            <w:pPr>
              <w:pStyle w:val="ConsPlusNormal"/>
              <w:jc w:val="center"/>
            </w:pPr>
            <w:r>
              <w:t>Описание</w:t>
            </w:r>
          </w:p>
        </w:tc>
      </w:tr>
      <w:tr w:rsidR="00AA48EE">
        <w:tc>
          <w:tcPr>
            <w:tcW w:w="907" w:type="dxa"/>
            <w:vAlign w:val="center"/>
          </w:tcPr>
          <w:p w:rsidR="00AA48EE" w:rsidRDefault="00AA48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164" w:type="dxa"/>
          </w:tcPr>
          <w:p w:rsidR="00AA48EE" w:rsidRDefault="00AA48EE">
            <w:pPr>
              <w:pStyle w:val="ConsPlusNormal"/>
              <w:jc w:val="both"/>
            </w:pPr>
            <w:r>
              <w:t>Отказ руководителя (уполномоченного представителя) от участия в финансово-хозяйственной деятельности организации, подписания налоговой декларации, представлении налоговой декларации в налоговый орган, выдаче доверенности уполномоченному представителю на право подписания и представления налоговой декларации в налоговый орган</w:t>
            </w:r>
          </w:p>
        </w:tc>
      </w:tr>
      <w:tr w:rsidR="00AA48EE">
        <w:tc>
          <w:tcPr>
            <w:tcW w:w="907" w:type="dxa"/>
            <w:vAlign w:val="center"/>
          </w:tcPr>
          <w:p w:rsidR="00AA48EE" w:rsidRDefault="00AA48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64" w:type="dxa"/>
          </w:tcPr>
          <w:p w:rsidR="00AA48EE" w:rsidRDefault="00AA48EE">
            <w:pPr>
              <w:pStyle w:val="ConsPlusNormal"/>
              <w:jc w:val="both"/>
            </w:pPr>
            <w:r>
              <w:t>Дисквалификация руководителя</w:t>
            </w:r>
          </w:p>
        </w:tc>
      </w:tr>
      <w:tr w:rsidR="00AA48EE">
        <w:tc>
          <w:tcPr>
            <w:tcW w:w="907" w:type="dxa"/>
            <w:vAlign w:val="center"/>
          </w:tcPr>
          <w:p w:rsidR="00AA48EE" w:rsidRDefault="00AA48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64" w:type="dxa"/>
          </w:tcPr>
          <w:p w:rsidR="00AA48EE" w:rsidRDefault="00AA48EE">
            <w:pPr>
              <w:pStyle w:val="ConsPlusNormal"/>
              <w:jc w:val="both"/>
            </w:pPr>
            <w:r>
              <w:t>Представление налоговой декларации ликвидированным юридическим лицом после даты ликвидации или индивидуальным предпринимателем после даты окончания предпринимательской деятельности</w:t>
            </w:r>
          </w:p>
        </w:tc>
      </w:tr>
      <w:tr w:rsidR="00AA48EE">
        <w:tc>
          <w:tcPr>
            <w:tcW w:w="907" w:type="dxa"/>
            <w:vAlign w:val="center"/>
          </w:tcPr>
          <w:p w:rsidR="00AA48EE" w:rsidRDefault="00AA48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64" w:type="dxa"/>
          </w:tcPr>
          <w:p w:rsidR="00AA48EE" w:rsidRDefault="00AA48EE">
            <w:pPr>
              <w:pStyle w:val="ConsPlusNormal"/>
              <w:jc w:val="both"/>
            </w:pPr>
            <w:r>
              <w:t>Недееспособность или смерть физического лица - руководителя (уполномоченного представителя) организации, а также признание его безвестно отсутствующим</w:t>
            </w:r>
          </w:p>
        </w:tc>
      </w:tr>
      <w:tr w:rsidR="00AA48EE">
        <w:tc>
          <w:tcPr>
            <w:tcW w:w="907" w:type="dxa"/>
            <w:vAlign w:val="center"/>
          </w:tcPr>
          <w:p w:rsidR="00AA48EE" w:rsidRDefault="00AA48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64" w:type="dxa"/>
          </w:tcPr>
          <w:p w:rsidR="00AA48EE" w:rsidRDefault="00AA48EE">
            <w:pPr>
              <w:pStyle w:val="ConsPlusNormal"/>
              <w:jc w:val="both"/>
            </w:pPr>
            <w:r>
              <w:t>Нахождение физического лица в местах лишения свободы на момент подписания налоговой декларации лично</w:t>
            </w:r>
          </w:p>
        </w:tc>
      </w:tr>
    </w:tbl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>Сохранение внесенной информации осуществляется после нажатия на кнопку "ОК".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Title"/>
        <w:ind w:firstLine="540"/>
        <w:jc w:val="both"/>
        <w:outlineLvl w:val="1"/>
      </w:pPr>
      <w:bookmarkStart w:id="2" w:name="P104"/>
      <w:bookmarkEnd w:id="2"/>
      <w:r>
        <w:t>3. Режим "Добавить документ (информация) для перевода декларации"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Данный режим предназначен для добавления документа - основания для перевода налоговой декларации из предусмотренного программным комплексом перечня и ввода реквизитов документа. При этом</w:t>
      </w:r>
      <w:proofErr w:type="gramStart"/>
      <w:r>
        <w:t>,</w:t>
      </w:r>
      <w:proofErr w:type="gramEnd"/>
      <w:r>
        <w:t xml:space="preserve"> реализована возможность добавления нескольких документов - оснований для перевода налоговой декларации.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113"/>
        </w:rPr>
        <w:pict>
          <v:shape id="_x0000_i1029" style="width:240pt;height:123.75pt" coordsize="" o:spt="100" adj="0,,0" path="" filled="f" stroked="f">
            <v:stroke joinstyle="miter"/>
            <v:imagedata r:id="rId8" o:title="base_1_302822_32772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5. Режим "Добавить документ (информация)</w:t>
      </w:r>
    </w:p>
    <w:p w:rsidR="00AA48EE" w:rsidRDefault="00AA48EE">
      <w:pPr>
        <w:pStyle w:val="ConsPlusNormal"/>
        <w:jc w:val="center"/>
      </w:pPr>
      <w:r>
        <w:t>для перевода декларации"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>Документ для перевода налоговой декларации выбирается из справочника "FN14471 - Справочник кодов, характеризующих основания для перевода декларации - SYS".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Вместе с тем, для каждого документа предоставлена возможность ввода определенного набора реквизитов:</w:t>
      </w:r>
    </w:p>
    <w:p w:rsidR="00AA48EE" w:rsidRDefault="00AA48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3"/>
        <w:gridCol w:w="3288"/>
      </w:tblGrid>
      <w:tr w:rsidR="00AA48EE">
        <w:tc>
          <w:tcPr>
            <w:tcW w:w="5783" w:type="dxa"/>
          </w:tcPr>
          <w:p w:rsidR="00AA48EE" w:rsidRDefault="00AA48EE">
            <w:pPr>
              <w:pStyle w:val="ConsPlusNormal"/>
              <w:jc w:val="center"/>
            </w:pPr>
            <w:r>
              <w:t>Наименование документов (информации)</w:t>
            </w:r>
          </w:p>
        </w:tc>
        <w:tc>
          <w:tcPr>
            <w:tcW w:w="3288" w:type="dxa"/>
          </w:tcPr>
          <w:p w:rsidR="00AA48EE" w:rsidRDefault="00AA48EE">
            <w:pPr>
              <w:pStyle w:val="ConsPlusNormal"/>
              <w:jc w:val="center"/>
            </w:pPr>
            <w:r>
              <w:t>Перечень реквизитов для заполнения</w:t>
            </w:r>
          </w:p>
        </w:tc>
      </w:tr>
      <w:tr w:rsidR="00AA48EE">
        <w:tblPrEx>
          <w:tblBorders>
            <w:insideH w:val="nil"/>
          </w:tblBorders>
        </w:tblPrEx>
        <w:tc>
          <w:tcPr>
            <w:tcW w:w="5783" w:type="dxa"/>
            <w:tcBorders>
              <w:bottom w:val="nil"/>
            </w:tcBorders>
          </w:tcPr>
          <w:p w:rsidR="00AA48EE" w:rsidRDefault="00AA48EE">
            <w:pPr>
              <w:pStyle w:val="ConsPlusNormal"/>
              <w:jc w:val="both"/>
            </w:pPr>
            <w:r>
              <w:t xml:space="preserve">- Протокол допроса руководителя (уполномоченного </w:t>
            </w:r>
            <w:r>
              <w:lastRenderedPageBreak/>
              <w:t>представителя);</w:t>
            </w:r>
          </w:p>
        </w:tc>
        <w:tc>
          <w:tcPr>
            <w:tcW w:w="3288" w:type="dxa"/>
            <w:tcBorders>
              <w:bottom w:val="nil"/>
            </w:tcBorders>
          </w:tcPr>
          <w:p w:rsidR="00AA48EE" w:rsidRDefault="00AA48EE">
            <w:pPr>
              <w:pStyle w:val="ConsPlusNormal"/>
              <w:jc w:val="both"/>
            </w:pPr>
            <w:r>
              <w:lastRenderedPageBreak/>
              <w:t>- N и дата протокола допроса;</w:t>
            </w:r>
          </w:p>
        </w:tc>
      </w:tr>
      <w:tr w:rsidR="00AA48EE">
        <w:tblPrEx>
          <w:tblBorders>
            <w:insideH w:val="nil"/>
          </w:tblBorders>
        </w:tblPrEx>
        <w:tc>
          <w:tcPr>
            <w:tcW w:w="5783" w:type="dxa"/>
            <w:tcBorders>
              <w:top w:val="nil"/>
            </w:tcBorders>
          </w:tcPr>
          <w:p w:rsidR="00AA48EE" w:rsidRDefault="00AA48EE">
            <w:pPr>
              <w:pStyle w:val="ConsPlusNormal"/>
              <w:jc w:val="both"/>
            </w:pPr>
            <w:r>
              <w:lastRenderedPageBreak/>
              <w:t>- Заявление руководителя (уполномоченного представителя) организации об отзыве/аннулировании налоговой декларации;</w:t>
            </w:r>
          </w:p>
        </w:tc>
        <w:tc>
          <w:tcPr>
            <w:tcW w:w="3288" w:type="dxa"/>
            <w:tcBorders>
              <w:top w:val="nil"/>
            </w:tcBorders>
          </w:tcPr>
          <w:p w:rsidR="00AA48EE" w:rsidRDefault="00AA48EE">
            <w:pPr>
              <w:pStyle w:val="ConsPlusNormal"/>
              <w:jc w:val="both"/>
            </w:pPr>
            <w:r>
              <w:t>- N и дата заявления</w:t>
            </w:r>
          </w:p>
        </w:tc>
      </w:tr>
      <w:tr w:rsidR="00AA48EE">
        <w:tc>
          <w:tcPr>
            <w:tcW w:w="5783" w:type="dxa"/>
          </w:tcPr>
          <w:p w:rsidR="00AA48EE" w:rsidRDefault="00AA48EE">
            <w:pPr>
              <w:pStyle w:val="ConsPlusNormal"/>
              <w:jc w:val="both"/>
            </w:pPr>
            <w:r>
              <w:t>- Решение суда о дисквалификации физического лица;</w:t>
            </w:r>
          </w:p>
        </w:tc>
        <w:tc>
          <w:tcPr>
            <w:tcW w:w="3288" w:type="dxa"/>
          </w:tcPr>
          <w:p w:rsidR="00AA48EE" w:rsidRDefault="00AA48EE">
            <w:pPr>
              <w:pStyle w:val="ConsPlusNormal"/>
              <w:jc w:val="both"/>
            </w:pPr>
            <w:r>
              <w:t>- N и дата решения суда</w:t>
            </w:r>
          </w:p>
        </w:tc>
      </w:tr>
      <w:tr w:rsidR="00AA48EE">
        <w:tc>
          <w:tcPr>
            <w:tcW w:w="5783" w:type="dxa"/>
          </w:tcPr>
          <w:p w:rsidR="00AA48EE" w:rsidRDefault="00AA48EE">
            <w:pPr>
              <w:pStyle w:val="ConsPlusNormal"/>
              <w:jc w:val="both"/>
            </w:pPr>
            <w:r>
              <w:t>- Сведения из ЕГРЮЛ;</w:t>
            </w:r>
          </w:p>
        </w:tc>
        <w:tc>
          <w:tcPr>
            <w:tcW w:w="3288" w:type="dxa"/>
          </w:tcPr>
          <w:p w:rsidR="00AA48EE" w:rsidRDefault="00AA48EE">
            <w:pPr>
              <w:pStyle w:val="ConsPlusNormal"/>
              <w:jc w:val="both"/>
            </w:pPr>
            <w:r>
              <w:t>- Дата ликвидации или окончания предпринимательской деятельности</w:t>
            </w:r>
          </w:p>
        </w:tc>
      </w:tr>
      <w:tr w:rsidR="00AA48EE">
        <w:tblPrEx>
          <w:tblBorders>
            <w:insideH w:val="nil"/>
          </w:tblBorders>
        </w:tblPrEx>
        <w:tc>
          <w:tcPr>
            <w:tcW w:w="5783" w:type="dxa"/>
            <w:tcBorders>
              <w:bottom w:val="nil"/>
            </w:tcBorders>
          </w:tcPr>
          <w:p w:rsidR="00AA48EE" w:rsidRDefault="00AA48EE">
            <w:pPr>
              <w:pStyle w:val="ConsPlusNormal"/>
              <w:jc w:val="both"/>
            </w:pPr>
            <w:r>
              <w:t>- Решение суда о признании физического лица недееспособным, умершим или безвестно отсутствующим;</w:t>
            </w:r>
          </w:p>
        </w:tc>
        <w:tc>
          <w:tcPr>
            <w:tcW w:w="3288" w:type="dxa"/>
            <w:tcBorders>
              <w:bottom w:val="nil"/>
            </w:tcBorders>
          </w:tcPr>
          <w:p w:rsidR="00AA48EE" w:rsidRDefault="00AA48EE">
            <w:pPr>
              <w:pStyle w:val="ConsPlusNormal"/>
              <w:jc w:val="both"/>
            </w:pPr>
            <w:r>
              <w:t>- N и дата решения суда;</w:t>
            </w:r>
          </w:p>
        </w:tc>
      </w:tr>
      <w:tr w:rsidR="00AA48EE">
        <w:tblPrEx>
          <w:tblBorders>
            <w:insideH w:val="nil"/>
          </w:tblBorders>
        </w:tblPrEx>
        <w:tc>
          <w:tcPr>
            <w:tcW w:w="5783" w:type="dxa"/>
            <w:tcBorders>
              <w:top w:val="nil"/>
            </w:tcBorders>
          </w:tcPr>
          <w:p w:rsidR="00AA48EE" w:rsidRDefault="00AA48EE">
            <w:pPr>
              <w:pStyle w:val="ConsPlusNormal"/>
              <w:jc w:val="both"/>
            </w:pPr>
            <w:r>
              <w:t>- Сведения, полученные из органов ЗАГС;</w:t>
            </w:r>
          </w:p>
        </w:tc>
        <w:tc>
          <w:tcPr>
            <w:tcW w:w="3288" w:type="dxa"/>
            <w:tcBorders>
              <w:top w:val="nil"/>
            </w:tcBorders>
          </w:tcPr>
          <w:p w:rsidR="00AA48EE" w:rsidRDefault="00AA48EE">
            <w:pPr>
              <w:pStyle w:val="ConsPlusNormal"/>
              <w:jc w:val="both"/>
            </w:pPr>
            <w:r>
              <w:t>- N и дата документа</w:t>
            </w:r>
          </w:p>
        </w:tc>
      </w:tr>
      <w:tr w:rsidR="00AA48EE">
        <w:tc>
          <w:tcPr>
            <w:tcW w:w="5783" w:type="dxa"/>
          </w:tcPr>
          <w:p w:rsidR="00AA48EE" w:rsidRDefault="00AA48EE">
            <w:pPr>
              <w:pStyle w:val="ConsPlusNormal"/>
              <w:jc w:val="both"/>
            </w:pPr>
            <w:r>
              <w:t>- Сведения, полученные из органов МВД;</w:t>
            </w:r>
          </w:p>
        </w:tc>
        <w:tc>
          <w:tcPr>
            <w:tcW w:w="3288" w:type="dxa"/>
          </w:tcPr>
          <w:p w:rsidR="00AA48EE" w:rsidRDefault="00AA48EE">
            <w:pPr>
              <w:pStyle w:val="ConsPlusNormal"/>
              <w:jc w:val="both"/>
            </w:pPr>
            <w:r>
              <w:t>- N и дата документа</w:t>
            </w:r>
          </w:p>
        </w:tc>
      </w:tr>
    </w:tbl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>Сохранение внесенной информации осуществляется после нажатия на кнопку "ОК".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применение режима возможно только после выбора основания для перевода налоговой декларации, в противном случае, после нажатия на кнопку "ОК" на экране будет выведено сообщение о наличие ошибки, представленное на Рисунке 6.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82"/>
        </w:rPr>
        <w:pict>
          <v:shape id="_x0000_i1030" style="width:214.5pt;height:93.75pt" coordsize="" o:spt="100" adj="0,,0" path="" filled="f" stroked="f">
            <v:stroke joinstyle="miter"/>
            <v:imagedata r:id="rId9" o:title="base_1_302822_32773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6. Ошибка при сохранении информации о документе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>Для просмотра содержания ошибки, возникающей при сохранении информации о документе, необходимо воспользоваться режимом "Журнал событий...", представленным на Рисунке 7.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71"/>
        </w:rPr>
        <w:pict>
          <v:shape id="_x0000_i1031" style="width:282pt;height:82.5pt" coordsize="" o:spt="100" adj="0,,0" path="" filled="f" stroked="f">
            <v:stroke joinstyle="miter"/>
            <v:imagedata r:id="rId10" o:title="base_1_302822_32774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7. Режим "Журнал событий..."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25"/>
        </w:rPr>
        <w:pict>
          <v:shape id="_x0000_i1032" style="width:468pt;height:36pt" coordsize="" o:spt="100" adj="0,,0" path="" filled="f" stroked="f">
            <v:stroke joinstyle="miter"/>
            <v:imagedata r:id="rId11" o:title="base_1_302822_32775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8. Описание события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lastRenderedPageBreak/>
        <w:t xml:space="preserve">Для устранения ошибки необходимо воспользоваться режимом "Добавить (изменить) основание для перевода декларации", описанным в </w:t>
      </w:r>
      <w:hyperlink w:anchor="P78" w:history="1">
        <w:r>
          <w:rPr>
            <w:color w:val="0000FF"/>
          </w:rPr>
          <w:t>пункте 2</w:t>
        </w:r>
      </w:hyperlink>
      <w:r>
        <w:t xml:space="preserve"> настоящей инструкции.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Title"/>
        <w:ind w:firstLine="540"/>
        <w:jc w:val="both"/>
        <w:outlineLvl w:val="1"/>
      </w:pPr>
      <w:r>
        <w:t>4. Режим "Добавить сведения о докладной (служебной) записке ВНО".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Данный режим предназначен для добавления информации о номере, дате и должностном лице вышестоящего налогового органа, подписавшем докладную (служебную) записку о переводе налоговой декларации в "Реестр деклараций ЮЛ, не подлежащих обработке" или "Реестр деклараций ФЛ, не подлежащих обработке".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126"/>
        </w:rPr>
        <w:pict>
          <v:shape id="_x0000_i1033" style="width:241.5pt;height:137.25pt" coordsize="" o:spt="100" adj="0,,0" path="" filled="f" stroked="f">
            <v:stroke joinstyle="miter"/>
            <v:imagedata r:id="rId12" o:title="base_1_302822_32776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9. Режим "Добавить сведения о докладной (служебной)</w:t>
      </w:r>
    </w:p>
    <w:p w:rsidR="00AA48EE" w:rsidRDefault="00AA48EE">
      <w:pPr>
        <w:pStyle w:val="ConsPlusNormal"/>
        <w:jc w:val="center"/>
      </w:pPr>
      <w:r>
        <w:t>записке ВНО"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>Сохранение внесенной информации осуществляется после нажатия на кнопку "ОК".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применять режим можно только после добавления документа - основания для перевода декларации, в противном случае, после нажатия на кнопку "ОК" на экране будет выведено сообщение о наличие ошибки, представленное на Рисунке 10.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82"/>
        </w:rPr>
        <w:pict>
          <v:shape id="_x0000_i1034" style="width:214.5pt;height:93.75pt" coordsize="" o:spt="100" adj="0,,0" path="" filled="f" stroked="f">
            <v:stroke joinstyle="miter"/>
            <v:imagedata r:id="rId13" o:title="base_1_302822_32777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10. Ошибка при сохранении информации о докладной</w:t>
      </w:r>
    </w:p>
    <w:p w:rsidR="00AA48EE" w:rsidRDefault="00AA48EE">
      <w:pPr>
        <w:pStyle w:val="ConsPlusNormal"/>
        <w:jc w:val="center"/>
      </w:pPr>
      <w:r>
        <w:t>(служебной) записке ВНО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>Для просмотра содержания ошибки, возникающей при сохранении информации о докладной (служебной) записке ВНО, необходимо воспользоваться режимом "Журнал событий...", представленным на Рисунке 11.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71"/>
        </w:rPr>
        <w:pict>
          <v:shape id="_x0000_i1035" style="width:270pt;height:82.5pt" coordsize="" o:spt="100" adj="0,,0" path="" filled="f" stroked="f">
            <v:stroke joinstyle="miter"/>
            <v:imagedata r:id="rId14" o:title="base_1_302822_32778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11. Режим "Журнал событий..."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22"/>
        </w:rPr>
        <w:lastRenderedPageBreak/>
        <w:pict>
          <v:shape id="_x0000_i1036" style="width:468pt;height:33.75pt" coordsize="" o:spt="100" adj="0,,0" path="" filled="f" stroked="f">
            <v:stroke joinstyle="miter"/>
            <v:imagedata r:id="rId15" o:title="base_1_302822_32779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12. Описание события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 xml:space="preserve">Для устранения ошибки необходимо воспользоваться режимом "Добавить документ (информация) для перевода декларации", описанным в </w:t>
      </w:r>
      <w:hyperlink w:anchor="P104" w:history="1">
        <w:r>
          <w:rPr>
            <w:color w:val="0000FF"/>
          </w:rPr>
          <w:t>пункте 3</w:t>
        </w:r>
      </w:hyperlink>
      <w:r>
        <w:t xml:space="preserve"> настоящей инструкции.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Title"/>
        <w:ind w:firstLine="540"/>
        <w:jc w:val="both"/>
        <w:outlineLvl w:val="1"/>
      </w:pPr>
      <w:r>
        <w:t>5. Режим "Печать".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Данный режим является завершающим этапом для отзыва (аннулирования) налоговой декларации и перевода в "Реестр деклараций ЮЛ, не подлежащих обработке" или "Реестр деклараций ФЛ, не подлежащих обработке". После выбора указанного режима на экран выводится предупреждающее сообщение о невозможности последующего внесения изменений, представленное на Рисунке 13.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77"/>
        </w:rPr>
        <w:pict>
          <v:shape id="_x0000_i1037" style="width:225.75pt;height:89.25pt" coordsize="" o:spt="100" adj="0,,0" path="" filled="f" stroked="f">
            <v:stroke joinstyle="miter"/>
            <v:imagedata r:id="rId16" o:title="base_1_302822_32780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13. Режим "Печать"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>При нажатии на кнопку "Да" в базу данных вносятся следующие изменения: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- создается печатная форма Уведомления (УН вида документа = 6420) в блоке "Печать";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 xml:space="preserve">- налоговая декларация отображается в ветке "Реестр деклараций ЮЛ/ФЛ, не подлежащих обработке", которая находится по следующему пути: Ввод и обработка налоговых </w:t>
      </w:r>
      <w:proofErr w:type="spellStart"/>
      <w:r>
        <w:t>документов\Документы</w:t>
      </w:r>
      <w:proofErr w:type="spellEnd"/>
      <w:r>
        <w:t xml:space="preserve"> с </w:t>
      </w:r>
      <w:proofErr w:type="spellStart"/>
      <w:r>
        <w:t>начислениями\Документы</w:t>
      </w:r>
      <w:proofErr w:type="spellEnd"/>
      <w:r>
        <w:t xml:space="preserve"> налогоплательщиков ЮЛ/</w:t>
      </w:r>
      <w:proofErr w:type="spellStart"/>
      <w:r>
        <w:t>ФЛ\Налоговые</w:t>
      </w:r>
      <w:proofErr w:type="spellEnd"/>
      <w:r>
        <w:t xml:space="preserve"> декларации ЮЛ/</w:t>
      </w:r>
      <w:proofErr w:type="spellStart"/>
      <w:r>
        <w:t>ФЛ\Реестр</w:t>
      </w:r>
      <w:proofErr w:type="spellEnd"/>
      <w:r>
        <w:t xml:space="preserve"> деклараций ЮЛ/ФЛ, не подлежащих обработке;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- налоговая декларация не отображаются в ветке "Отзыв (аннулирование) деклараций ЮЛ/ФЛ (НДС, прибыль)";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- после проведения процедуры отзыва (аннулирования) возможность редактирования и удаления каких-либо сведений об отзыве (аннулировании) будет недоступна;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- в отношении данной налоговой декларации сторнируются начисления в карточке расчетов с бюджетом после проведения технологического процесса "Операционный день";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 xml:space="preserve">- у отозванной (аннулированной) налоговой декларации устанавливается дата окончания камеральной проверки, равная дате установки режима "Печать". При отзыве (аннулировании) уточненной налоговой декларации, осуществляется сравнение </w:t>
      </w:r>
      <w:proofErr w:type="gramStart"/>
      <w:r>
        <w:t>даты окончания камеральной проверки предыдущей корректировки налоговой декларации</w:t>
      </w:r>
      <w:proofErr w:type="gramEnd"/>
      <w:r>
        <w:t xml:space="preserve"> с датой отзыва (аннулирования) налоговой декларации. Если срок окончания камеральной проверки больше даты отзыва (аннулирования), то камеральная проверка у предыдущей корректировки налоговой декларации открывается (удаляется дата окончания камеральной проверки);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- в Истории обработки добавляется запись об отзыве (аннулировании) налоговой декларации;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lastRenderedPageBreak/>
        <w:t xml:space="preserve">- налоговая декларация считается </w:t>
      </w:r>
      <w:proofErr w:type="spellStart"/>
      <w:r>
        <w:t>непредставленной</w:t>
      </w:r>
      <w:proofErr w:type="spellEnd"/>
      <w:r>
        <w:t>;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- при переводе налоговой декларации в "Реестр деклараций ЮЛ/ФЛ, не подлежащих обработке" актуальной становится предыдущая корректировка (при наличии). При этом</w:t>
      </w:r>
      <w:proofErr w:type="gramStart"/>
      <w:r>
        <w:t>,</w:t>
      </w:r>
      <w:proofErr w:type="gramEnd"/>
      <w:r>
        <w:t xml:space="preserve"> в случае если в "Реестр деклараций ЮЛ/ФЛ, не подлежащих обработке" переводится первичная налоговая декларация по НДС, то по истечении 10 дней с момента отправки Уведомления налоговый орган вправе приостановить операции по счетам данного налогоплательщика на основании </w:t>
      </w:r>
      <w:hyperlink r:id="rId17" w:history="1">
        <w:r>
          <w:rPr>
            <w:color w:val="0000FF"/>
          </w:rPr>
          <w:t>подпункта 1 пункта 3 статьи 76</w:t>
        </w:r>
      </w:hyperlink>
      <w:r>
        <w:t xml:space="preserve"> Налогового кодекса Российской Федерации.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 xml:space="preserve">- запускается процесс передачи сведений </w:t>
      </w:r>
      <w:proofErr w:type="gramStart"/>
      <w:r>
        <w:t>в</w:t>
      </w:r>
      <w:proofErr w:type="gramEnd"/>
      <w:r>
        <w:t xml:space="preserve"> ПО "АСК НДС-2".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При нажатии на кнопку "Нет" происходит отмена выбора режима "Печать" и процедура аннулирования прекращается.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После ввода всех реквизитов и сохранения данных формируется Уведомление, подписывается руководителем (курирующим заместителем руководителя) налогового органа и направляется в адрес налогоплательщика по телекоммуникационным каналам связи через оператора электронного документооборота или вручается лично (под расписку) на бумажном носителе.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просмотреть или распечатать документ "Уведомление о признании налоговой декларации недействительной" необходимо применить режим "Печать документа" в блоке "Печать", который находится по следующему пути: </w:t>
      </w:r>
      <w:proofErr w:type="spellStart"/>
      <w:r>
        <w:t>Печать\Документы</w:t>
      </w:r>
      <w:proofErr w:type="spellEnd"/>
      <w:r>
        <w:t xml:space="preserve"> для печати.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166"/>
        </w:rPr>
        <w:pict>
          <v:shape id="_x0000_i1038" style="width:467.25pt;height:177.75pt" coordsize="" o:spt="100" adj="0,,0" path="" filled="f" stroked="f">
            <v:stroke joinstyle="miter"/>
            <v:imagedata r:id="rId18" o:title="base_1_302822_32781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14. Режим "Печать документа"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>При нажатии на пиктограмму "Печать" формируется документ "Уведомление о признании налоговой декларации недействительной".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82"/>
        </w:rPr>
        <w:pict>
          <v:shape id="_x0000_i1039" style="width:468pt;height:93pt" coordsize="" o:spt="100" adj="0,,0" path="" filled="f" stroked="f">
            <v:stroke joinstyle="miter"/>
            <v:imagedata r:id="rId19" o:title="base_1_302822_32782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15. Печать документа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264"/>
        </w:rPr>
        <w:lastRenderedPageBreak/>
        <w:pict>
          <v:shape id="_x0000_i1040" style="width:467.25pt;height:275.25pt" coordsize="" o:spt="100" adj="0,,0" path="" filled="f" stroked="f">
            <v:stroke joinstyle="miter"/>
            <v:imagedata r:id="rId20" o:title="base_1_302822_32783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16. Просмотр Уведомления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Title"/>
        <w:ind w:firstLine="540"/>
        <w:jc w:val="both"/>
        <w:outlineLvl w:val="1"/>
      </w:pPr>
      <w:r>
        <w:t>6. Режим "Удалить сведения об отзыве (аннулировании) НДС и прибыли".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Данный режим предусмотрен для удаления ошибочно введенной информации об отзыве (аннулировании) декларации до момента применения режима "Печать".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 xml:space="preserve">После перевода налоговых деклараций по НДС в "Реестр деклараций ЮЛ, не подлежащих обработке" или "Реестр деклараций ФЛ, не подлежащих обработке" данная информация будет отображена </w:t>
      </w:r>
      <w:proofErr w:type="gramStart"/>
      <w:r>
        <w:t>в</w:t>
      </w:r>
      <w:proofErr w:type="gramEnd"/>
      <w:r>
        <w:t xml:space="preserve"> ПО "АСК НДС-2".</w:t>
      </w:r>
    </w:p>
    <w:p w:rsidR="00AA48EE" w:rsidRDefault="00AA48EE">
      <w:pPr>
        <w:pStyle w:val="ConsPlusNormal"/>
        <w:spacing w:before="220"/>
        <w:ind w:firstLine="540"/>
        <w:jc w:val="both"/>
      </w:pPr>
      <w:r>
        <w:t>Окно оперативной работы в ПО "АСК НДС-2" содержит признак наличия аннулированной корректировки налоговой декларации - "галочка" в столбце "Аннулировано".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69"/>
        </w:rPr>
        <w:pict>
          <v:shape id="_x0000_i1041" style="width:131.25pt;height:81pt" coordsize="" o:spt="100" adj="0,,0" path="" filled="f" stroked="f">
            <v:stroke joinstyle="miter"/>
            <v:imagedata r:id="rId21" o:title="base_1_302822_32784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 xml:space="preserve">Рисунок 17. Установка признака "Аннулировано" для </w:t>
      </w:r>
      <w:proofErr w:type="gramStart"/>
      <w:r>
        <w:t>налоговой</w:t>
      </w:r>
      <w:proofErr w:type="gramEnd"/>
    </w:p>
    <w:p w:rsidR="00AA48EE" w:rsidRDefault="00AA48EE">
      <w:pPr>
        <w:pStyle w:val="ConsPlusNormal"/>
        <w:jc w:val="center"/>
      </w:pPr>
      <w:r>
        <w:t>декларации в окне оперативной работы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>Если конкретная корректировка декларации по НДС была аннулирована, то для этой корректировки красным цветом выводится дополнительный признак "Аннулировано".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25"/>
        </w:rPr>
        <w:pict>
          <v:shape id="_x0000_i1042" style="width:467.25pt;height:36pt" coordsize="" o:spt="100" adj="0,,0" path="" filled="f" stroked="f">
            <v:stroke joinstyle="miter"/>
            <v:imagedata r:id="rId22" o:title="base_1_302822_32785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>Рисунок 18. Отображение признака "Аннулировано" для корректировки декларации по НДС, которая была аннулирована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>Вместе с тем, карточка налогоплательщика содержит информацию о дате и причинах (код) аннулирования налоговой декларации по НДС.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142"/>
        </w:rPr>
        <w:pict>
          <v:shape id="_x0000_i1043" style="width:468pt;height:153.75pt" coordsize="" o:spt="100" adj="0,,0" path="" filled="f" stroked="f">
            <v:stroke joinstyle="miter"/>
            <v:imagedata r:id="rId23" o:title="base_1_302822_32786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19. Карточка налогоплательщика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ind w:firstLine="540"/>
        <w:jc w:val="both"/>
      </w:pPr>
      <w:r>
        <w:t>Аннулированная налоговая декларация по НДС также будет отмечена в отчете "Дерево связей".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 w:rsidRPr="00AB64BF">
        <w:rPr>
          <w:position w:val="-274"/>
        </w:rPr>
        <w:pict>
          <v:shape id="_x0000_i1044" style="width:436.5pt;height:285.75pt" coordsize="" o:spt="100" adj="0,,0" path="" filled="f" stroked="f">
            <v:stroke joinstyle="miter"/>
            <v:imagedata r:id="rId24" o:title="base_1_302822_32787"/>
            <v:formulas/>
            <v:path o:connecttype="segments"/>
          </v:shape>
        </w:pic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center"/>
      </w:pPr>
      <w:r>
        <w:t>Рисунок 20. Отчет "Дерево связей"</w:t>
      </w: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jc w:val="both"/>
      </w:pPr>
    </w:p>
    <w:p w:rsidR="00AA48EE" w:rsidRDefault="00AA48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39E7" w:rsidRDefault="00E639E7"/>
    <w:sectPr w:rsidR="00E639E7" w:rsidSect="003F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8EE"/>
    <w:rsid w:val="00402D78"/>
    <w:rsid w:val="0046438E"/>
    <w:rsid w:val="00AA48EE"/>
    <w:rsid w:val="00AE50BE"/>
    <w:rsid w:val="00E6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8E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48E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48E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consultantplus://offline/ref=0562C6BC12486CF259F2137FAD1A5DFD96A0BF907A46287A528816E1DD683122C0E499477F2Dt8r1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1827</Words>
  <Characters>10419</Characters>
  <Application>Microsoft Office Word</Application>
  <DocSecurity>0</DocSecurity>
  <Lines>86</Lines>
  <Paragraphs>24</Paragraphs>
  <ScaleCrop>false</ScaleCrop>
  <Company>public</Company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Ольга Сергеевна</dc:creator>
  <cp:keywords/>
  <dc:description/>
  <cp:lastModifiedBy>Королькова Ольга Сергеевна</cp:lastModifiedBy>
  <cp:revision>1</cp:revision>
  <dcterms:created xsi:type="dcterms:W3CDTF">2018-08-03T10:43:00Z</dcterms:created>
  <dcterms:modified xsi:type="dcterms:W3CDTF">2018-08-03T10:46:00Z</dcterms:modified>
</cp:coreProperties>
</file>